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D2EA" w14:textId="77777777" w:rsidR="008570AB" w:rsidRPr="00D715DB" w:rsidRDefault="008570AB" w:rsidP="00D715DB">
      <w:pPr>
        <w:pStyle w:val="Heading4"/>
        <w:rPr>
          <w:sz w:val="24"/>
        </w:rPr>
      </w:pPr>
      <w:r w:rsidRPr="00D715DB">
        <w:rPr>
          <w:sz w:val="24"/>
        </w:rPr>
        <w:t>YOUNG EXPLORERS’ TRUST</w:t>
      </w:r>
    </w:p>
    <w:p w14:paraId="0B5B2723" w14:textId="77777777" w:rsidR="008570AB" w:rsidRPr="00D715DB" w:rsidRDefault="008570AB" w:rsidP="00D715DB">
      <w:pPr>
        <w:pStyle w:val="Heading4"/>
        <w:rPr>
          <w:sz w:val="24"/>
        </w:rPr>
      </w:pPr>
    </w:p>
    <w:p w14:paraId="42F9322C" w14:textId="77777777" w:rsidR="005F7087" w:rsidRPr="00D715DB" w:rsidRDefault="005F7087" w:rsidP="00D715DB">
      <w:pPr>
        <w:pStyle w:val="Heading4"/>
        <w:rPr>
          <w:sz w:val="24"/>
        </w:rPr>
      </w:pPr>
      <w:r w:rsidRPr="00D715DB">
        <w:rPr>
          <w:sz w:val="24"/>
        </w:rPr>
        <w:t>Grant Aid</w:t>
      </w:r>
    </w:p>
    <w:p w14:paraId="6D068E42" w14:textId="77777777" w:rsidR="005F7087" w:rsidRPr="00D715DB" w:rsidRDefault="005F7087" w:rsidP="00D715DB">
      <w:pPr>
        <w:jc w:val="both"/>
        <w:rPr>
          <w:rFonts w:ascii="Arial" w:hAnsi="Arial" w:cs="Arial"/>
        </w:rPr>
      </w:pPr>
    </w:p>
    <w:p w14:paraId="2F8C76BC" w14:textId="77777777" w:rsidR="005F7087" w:rsidRPr="00D715DB" w:rsidRDefault="005F7087" w:rsidP="00D715DB">
      <w:pPr>
        <w:jc w:val="both"/>
        <w:rPr>
          <w:rFonts w:ascii="Arial" w:hAnsi="Arial" w:cs="Arial"/>
        </w:rPr>
      </w:pPr>
      <w:r w:rsidRPr="00D715DB">
        <w:rPr>
          <w:rFonts w:ascii="Arial" w:hAnsi="Arial" w:cs="Arial"/>
        </w:rPr>
        <w:t xml:space="preserve">A number of </w:t>
      </w:r>
      <w:r w:rsidR="00E21508">
        <w:rPr>
          <w:rFonts w:ascii="Arial" w:hAnsi="Arial" w:cs="Arial"/>
        </w:rPr>
        <w:t>grants</w:t>
      </w:r>
      <w:r w:rsidRPr="00D715DB">
        <w:rPr>
          <w:rFonts w:ascii="Arial" w:hAnsi="Arial" w:cs="Arial"/>
        </w:rPr>
        <w:t xml:space="preserve"> are made each year to </w:t>
      </w:r>
      <w:r w:rsidR="00686533" w:rsidRPr="00D715DB">
        <w:rPr>
          <w:rFonts w:ascii="Arial" w:hAnsi="Arial" w:cs="Arial"/>
        </w:rPr>
        <w:t>individual</w:t>
      </w:r>
      <w:r w:rsidR="00686533">
        <w:rPr>
          <w:rFonts w:ascii="Arial" w:hAnsi="Arial" w:cs="Arial"/>
        </w:rPr>
        <w:t xml:space="preserve"> members of expeditions at home or abroad</w:t>
      </w:r>
      <w:r w:rsidRPr="00D715DB">
        <w:rPr>
          <w:rFonts w:ascii="Arial" w:hAnsi="Arial" w:cs="Arial"/>
        </w:rPr>
        <w:t xml:space="preserve"> who show particular merit through the Trust’s Grant Aid procedure. </w:t>
      </w:r>
    </w:p>
    <w:p w14:paraId="3AB3CE68" w14:textId="77777777" w:rsidR="005F7087" w:rsidRPr="00D715DB" w:rsidRDefault="005F7087" w:rsidP="00D715DB">
      <w:pPr>
        <w:jc w:val="both"/>
        <w:rPr>
          <w:rStyle w:val="Strong"/>
          <w:rFonts w:ascii="Arial" w:hAnsi="Arial" w:cs="Arial"/>
          <w:u w:val="single"/>
        </w:rPr>
      </w:pPr>
    </w:p>
    <w:p w14:paraId="1F0249E5" w14:textId="77777777" w:rsidR="005F7087" w:rsidRPr="00D715DB" w:rsidRDefault="005F7087" w:rsidP="00D715DB">
      <w:pPr>
        <w:jc w:val="both"/>
        <w:rPr>
          <w:rStyle w:val="Strong"/>
          <w:rFonts w:ascii="Arial" w:hAnsi="Arial" w:cs="Arial"/>
        </w:rPr>
      </w:pPr>
      <w:bookmarkStart w:id="0" w:name="_Hlk52890570"/>
      <w:r w:rsidRPr="00D715DB">
        <w:rPr>
          <w:rStyle w:val="Strong"/>
          <w:rFonts w:ascii="Arial" w:hAnsi="Arial" w:cs="Arial"/>
        </w:rPr>
        <w:t>Grant Aid for Individuals taking part in Y</w:t>
      </w:r>
      <w:r w:rsidR="002819AB">
        <w:rPr>
          <w:rStyle w:val="Strong"/>
          <w:rFonts w:ascii="Arial" w:hAnsi="Arial" w:cs="Arial"/>
        </w:rPr>
        <w:t xml:space="preserve">outh </w:t>
      </w:r>
      <w:r w:rsidRPr="00D715DB">
        <w:rPr>
          <w:rStyle w:val="Strong"/>
          <w:rFonts w:ascii="Arial" w:hAnsi="Arial" w:cs="Arial"/>
        </w:rPr>
        <w:t>Expeditions</w:t>
      </w:r>
    </w:p>
    <w:p w14:paraId="35D98F10" w14:textId="480EAE28" w:rsidR="005F7087" w:rsidRPr="00D715DB" w:rsidRDefault="00446E5D" w:rsidP="00D715DB">
      <w:pPr>
        <w:jc w:val="both"/>
        <w:rPr>
          <w:rFonts w:ascii="Arial" w:hAnsi="Arial" w:cs="Arial"/>
        </w:rPr>
      </w:pPr>
      <w:r w:rsidRPr="00017610">
        <w:rPr>
          <w:rFonts w:ascii="Arial" w:hAnsi="Arial" w:cs="Arial"/>
        </w:rPr>
        <w:t>Several</w:t>
      </w:r>
      <w:r>
        <w:rPr>
          <w:rFonts w:ascii="Arial" w:hAnsi="Arial" w:cs="Arial"/>
        </w:rPr>
        <w:t xml:space="preserve"> f</w:t>
      </w:r>
      <w:r w:rsidR="005F7087" w:rsidRPr="00D715DB">
        <w:rPr>
          <w:rFonts w:ascii="Arial" w:hAnsi="Arial" w:cs="Arial"/>
        </w:rPr>
        <w:t xml:space="preserve">unds exist to help individuals </w:t>
      </w:r>
      <w:r w:rsidR="005F7087" w:rsidRPr="00BB136C">
        <w:rPr>
          <w:rFonts w:ascii="Arial" w:hAnsi="Arial" w:cs="Arial"/>
        </w:rPr>
        <w:t xml:space="preserve">under the age of </w:t>
      </w:r>
      <w:r w:rsidR="00017610" w:rsidRPr="00BB136C">
        <w:rPr>
          <w:rFonts w:ascii="Arial" w:hAnsi="Arial" w:cs="Arial"/>
        </w:rPr>
        <w:t>25</w:t>
      </w:r>
      <w:r w:rsidR="005F7087" w:rsidRPr="00D715DB">
        <w:rPr>
          <w:rFonts w:ascii="Arial" w:hAnsi="Arial" w:cs="Arial"/>
        </w:rPr>
        <w:t xml:space="preserve"> </w:t>
      </w:r>
      <w:r w:rsidR="00BB136C">
        <w:rPr>
          <w:rFonts w:ascii="Arial" w:hAnsi="Arial" w:cs="Arial"/>
        </w:rPr>
        <w:t>at the start of the expedition</w:t>
      </w:r>
      <w:r w:rsidR="00BB136C" w:rsidRPr="00D715DB">
        <w:rPr>
          <w:rFonts w:ascii="Arial" w:hAnsi="Arial" w:cs="Arial"/>
        </w:rPr>
        <w:t xml:space="preserve"> to</w:t>
      </w:r>
      <w:r w:rsidR="005F7087" w:rsidRPr="00D715DB">
        <w:rPr>
          <w:rFonts w:ascii="Arial" w:hAnsi="Arial" w:cs="Arial"/>
        </w:rPr>
        <w:t xml:space="preserve"> take part in adventurous activities </w:t>
      </w:r>
      <w:r w:rsidR="002819AB">
        <w:rPr>
          <w:rFonts w:ascii="Arial" w:hAnsi="Arial" w:cs="Arial"/>
        </w:rPr>
        <w:t>and expeditions. T</w:t>
      </w:r>
      <w:r w:rsidR="005F7087" w:rsidRPr="00D715DB">
        <w:rPr>
          <w:rFonts w:ascii="Arial" w:hAnsi="Arial" w:cs="Arial"/>
        </w:rPr>
        <w:t xml:space="preserve">he closing date for applications is </w:t>
      </w:r>
      <w:r w:rsidR="00686533">
        <w:rPr>
          <w:rFonts w:ascii="Arial" w:hAnsi="Arial" w:cs="Arial"/>
          <w:b/>
          <w:bCs/>
        </w:rPr>
        <w:t>March</w:t>
      </w:r>
      <w:r w:rsidR="000B7528" w:rsidRPr="00BB136C">
        <w:rPr>
          <w:rFonts w:ascii="Arial" w:hAnsi="Arial" w:cs="Arial"/>
          <w:b/>
          <w:bCs/>
        </w:rPr>
        <w:t xml:space="preserve"> 1</w:t>
      </w:r>
      <w:r w:rsidR="000B7528" w:rsidRPr="00BB136C">
        <w:rPr>
          <w:rFonts w:ascii="Arial" w:hAnsi="Arial" w:cs="Arial"/>
          <w:b/>
          <w:bCs/>
          <w:vertAlign w:val="superscript"/>
        </w:rPr>
        <w:t>st</w:t>
      </w:r>
      <w:r w:rsidR="000B7528" w:rsidRPr="00BB136C">
        <w:rPr>
          <w:rFonts w:ascii="Arial" w:hAnsi="Arial" w:cs="Arial"/>
          <w:b/>
          <w:bCs/>
        </w:rPr>
        <w:t xml:space="preserve"> 202</w:t>
      </w:r>
      <w:r w:rsidR="00FF062F">
        <w:rPr>
          <w:rFonts w:ascii="Arial" w:hAnsi="Arial" w:cs="Arial"/>
          <w:b/>
          <w:bCs/>
        </w:rPr>
        <w:t>4</w:t>
      </w:r>
      <w:r w:rsidR="008570AB" w:rsidRPr="00D715DB">
        <w:rPr>
          <w:rFonts w:ascii="Arial" w:hAnsi="Arial" w:cs="Arial"/>
        </w:rPr>
        <w:t>.</w:t>
      </w:r>
      <w:r w:rsidR="005F7087" w:rsidRPr="00D715DB">
        <w:rPr>
          <w:rFonts w:ascii="Arial" w:hAnsi="Arial" w:cs="Arial"/>
        </w:rPr>
        <w:t xml:space="preserve"> Applications are sorted into four categories:</w:t>
      </w:r>
    </w:p>
    <w:p w14:paraId="76522D7A" w14:textId="77777777" w:rsidR="008570AB" w:rsidRPr="00D715DB" w:rsidRDefault="008570AB" w:rsidP="00D715DB">
      <w:pPr>
        <w:jc w:val="both"/>
        <w:rPr>
          <w:rFonts w:ascii="Arial" w:hAnsi="Arial" w:cs="Arial"/>
        </w:rPr>
      </w:pPr>
    </w:p>
    <w:p w14:paraId="49A7AB43" w14:textId="77777777" w:rsidR="005F7087" w:rsidRPr="00D715DB" w:rsidRDefault="005F7087" w:rsidP="00D715DB">
      <w:pPr>
        <w:numPr>
          <w:ilvl w:val="0"/>
          <w:numId w:val="2"/>
        </w:numPr>
        <w:jc w:val="both"/>
        <w:rPr>
          <w:rFonts w:ascii="Arial" w:hAnsi="Arial" w:cs="Arial"/>
        </w:rPr>
      </w:pPr>
      <w:r w:rsidRPr="00D715DB">
        <w:rPr>
          <w:rFonts w:ascii="Arial" w:hAnsi="Arial" w:cs="Arial"/>
        </w:rPr>
        <w:t xml:space="preserve">An outstanding application which must be rewarded. </w:t>
      </w:r>
    </w:p>
    <w:p w14:paraId="4062129D" w14:textId="77777777" w:rsidR="005F7087" w:rsidRPr="00D715DB" w:rsidRDefault="005F7087" w:rsidP="00D715DB">
      <w:pPr>
        <w:numPr>
          <w:ilvl w:val="0"/>
          <w:numId w:val="2"/>
        </w:numPr>
        <w:jc w:val="both"/>
        <w:rPr>
          <w:rFonts w:ascii="Arial" w:hAnsi="Arial" w:cs="Arial"/>
        </w:rPr>
      </w:pPr>
      <w:r w:rsidRPr="00D715DB">
        <w:rPr>
          <w:rFonts w:ascii="Arial" w:hAnsi="Arial" w:cs="Arial"/>
        </w:rPr>
        <w:t xml:space="preserve">A good application that merits an award, subject to availability. </w:t>
      </w:r>
    </w:p>
    <w:p w14:paraId="0D70F2BF" w14:textId="77777777" w:rsidR="005F7087" w:rsidRPr="00D715DB" w:rsidRDefault="005F7087" w:rsidP="00D715DB">
      <w:pPr>
        <w:numPr>
          <w:ilvl w:val="0"/>
          <w:numId w:val="2"/>
        </w:numPr>
        <w:jc w:val="both"/>
        <w:rPr>
          <w:rFonts w:ascii="Arial" w:hAnsi="Arial" w:cs="Arial"/>
        </w:rPr>
      </w:pPr>
      <w:r w:rsidRPr="00D715DB">
        <w:rPr>
          <w:rFonts w:ascii="Arial" w:hAnsi="Arial" w:cs="Arial"/>
        </w:rPr>
        <w:t xml:space="preserve">An application of less merit to which a </w:t>
      </w:r>
      <w:r w:rsidR="00BB136C">
        <w:rPr>
          <w:rFonts w:ascii="Arial" w:hAnsi="Arial" w:cs="Arial"/>
        </w:rPr>
        <w:t>Grant</w:t>
      </w:r>
      <w:r w:rsidRPr="00D715DB">
        <w:rPr>
          <w:rFonts w:ascii="Arial" w:hAnsi="Arial" w:cs="Arial"/>
        </w:rPr>
        <w:t xml:space="preserve"> would be allocated but only if there are insufficient applications at Grades A and B. </w:t>
      </w:r>
    </w:p>
    <w:p w14:paraId="411D3778" w14:textId="77777777" w:rsidR="005F7087" w:rsidRPr="00D715DB" w:rsidRDefault="005F7087" w:rsidP="00D715DB">
      <w:pPr>
        <w:numPr>
          <w:ilvl w:val="0"/>
          <w:numId w:val="2"/>
        </w:numPr>
        <w:jc w:val="both"/>
        <w:rPr>
          <w:rFonts w:ascii="Arial" w:hAnsi="Arial" w:cs="Arial"/>
        </w:rPr>
      </w:pPr>
      <w:r w:rsidRPr="00D715DB">
        <w:rPr>
          <w:rFonts w:ascii="Arial" w:hAnsi="Arial" w:cs="Arial"/>
        </w:rPr>
        <w:t>An application which whilst satisfying the conditions for consideration is otherwise of little or no merit; no award will be made.</w:t>
      </w:r>
    </w:p>
    <w:p w14:paraId="18E5C545" w14:textId="77777777" w:rsidR="005F7087" w:rsidRPr="00D715DB" w:rsidRDefault="005F7087" w:rsidP="00D715DB">
      <w:pPr>
        <w:jc w:val="both"/>
        <w:rPr>
          <w:rFonts w:ascii="Arial" w:hAnsi="Arial" w:cs="Arial"/>
        </w:rPr>
      </w:pPr>
    </w:p>
    <w:p w14:paraId="41CDB744" w14:textId="77777777" w:rsidR="00BB136C" w:rsidRDefault="005F7087" w:rsidP="00D715DB">
      <w:pPr>
        <w:pStyle w:val="BodyText"/>
        <w:jc w:val="both"/>
        <w:rPr>
          <w:sz w:val="24"/>
        </w:rPr>
      </w:pPr>
      <w:r w:rsidRPr="00D715DB">
        <w:rPr>
          <w:sz w:val="24"/>
        </w:rPr>
        <w:t>Applications are judged solely on the Application Form presented, although approaches may be made to the stated referee in certain circumstances. Young people applying should complete the application form themselves, unless this is medically impossible. In this case the form must be returned with an accompanying letter from the adult completing the form to explain the circumstances.</w:t>
      </w:r>
      <w:r w:rsidR="00BB136C">
        <w:rPr>
          <w:sz w:val="24"/>
        </w:rPr>
        <w:t xml:space="preserve"> </w:t>
      </w:r>
    </w:p>
    <w:p w14:paraId="0BFC8552" w14:textId="77777777" w:rsidR="005F7087" w:rsidRPr="00D715DB" w:rsidRDefault="005F7087" w:rsidP="00D715DB">
      <w:pPr>
        <w:pStyle w:val="BodyText"/>
        <w:jc w:val="both"/>
        <w:rPr>
          <w:sz w:val="24"/>
        </w:rPr>
      </w:pPr>
      <w:r w:rsidRPr="00D715DB">
        <w:rPr>
          <w:sz w:val="24"/>
        </w:rPr>
        <w:t xml:space="preserve"> </w:t>
      </w:r>
    </w:p>
    <w:p w14:paraId="7193578E" w14:textId="77777777" w:rsidR="005F7087" w:rsidRPr="00D715DB" w:rsidRDefault="005F7087" w:rsidP="00D715DB">
      <w:pPr>
        <w:jc w:val="both"/>
        <w:rPr>
          <w:rFonts w:ascii="Arial" w:hAnsi="Arial" w:cs="Arial"/>
        </w:rPr>
      </w:pPr>
      <w:r w:rsidRPr="00D715DB">
        <w:rPr>
          <w:rFonts w:ascii="Arial" w:hAnsi="Arial" w:cs="Arial"/>
        </w:rPr>
        <w:t xml:space="preserve">Grants are made to individuals </w:t>
      </w:r>
      <w:r w:rsidR="00686533" w:rsidRPr="00D715DB">
        <w:rPr>
          <w:rFonts w:ascii="Arial" w:hAnsi="Arial" w:cs="Arial"/>
        </w:rPr>
        <w:t>only and</w:t>
      </w:r>
      <w:r w:rsidRPr="00D715DB">
        <w:rPr>
          <w:rFonts w:ascii="Arial" w:hAnsi="Arial" w:cs="Arial"/>
        </w:rPr>
        <w:t xml:space="preserve"> mass applications from all members of an expedition group are unlikely to be successful as the number of Awards are limited. Expedition leaders should advise expedition members as to who should make an application. In the event of several applications for the same project normally only one would be considered. This will be the most deserving if it can be discerned from the application. In these cases advice might be sought by the panel from the </w:t>
      </w:r>
      <w:r w:rsidR="00BB136C">
        <w:rPr>
          <w:rFonts w:ascii="Arial" w:hAnsi="Arial" w:cs="Arial"/>
        </w:rPr>
        <w:t>e</w:t>
      </w:r>
      <w:r w:rsidRPr="00D715DB">
        <w:rPr>
          <w:rFonts w:ascii="Arial" w:hAnsi="Arial" w:cs="Arial"/>
        </w:rPr>
        <w:t xml:space="preserve">xpedition or </w:t>
      </w:r>
      <w:r w:rsidR="00BB136C">
        <w:rPr>
          <w:rFonts w:ascii="Arial" w:hAnsi="Arial" w:cs="Arial"/>
        </w:rPr>
        <w:t>a</w:t>
      </w:r>
      <w:r w:rsidRPr="00D715DB">
        <w:rPr>
          <w:rFonts w:ascii="Arial" w:hAnsi="Arial" w:cs="Arial"/>
        </w:rPr>
        <w:t>ctivity Leader.</w:t>
      </w:r>
    </w:p>
    <w:p w14:paraId="3C92C857" w14:textId="77777777" w:rsidR="005F7087" w:rsidRPr="00D715DB" w:rsidRDefault="005F7087" w:rsidP="00D715DB">
      <w:pPr>
        <w:jc w:val="both"/>
        <w:rPr>
          <w:rFonts w:ascii="Arial" w:hAnsi="Arial" w:cs="Arial"/>
        </w:rPr>
      </w:pPr>
    </w:p>
    <w:p w14:paraId="661C7EDB" w14:textId="77777777" w:rsidR="005F7087" w:rsidRPr="00D715DB" w:rsidRDefault="005F7087" w:rsidP="00D715DB">
      <w:pPr>
        <w:jc w:val="both"/>
        <w:rPr>
          <w:rFonts w:ascii="Arial" w:hAnsi="Arial" w:cs="Arial"/>
        </w:rPr>
      </w:pPr>
      <w:r w:rsidRPr="00D715DB">
        <w:rPr>
          <w:rFonts w:ascii="Arial" w:hAnsi="Arial" w:cs="Arial"/>
        </w:rPr>
        <w:t>The merit of an application is at the sole discretion of the panel but selection criteria includes:</w:t>
      </w:r>
    </w:p>
    <w:p w14:paraId="6E3B7BCF" w14:textId="77777777" w:rsidR="005F7087" w:rsidRPr="00D715DB" w:rsidRDefault="005F7087" w:rsidP="00D715DB">
      <w:pPr>
        <w:numPr>
          <w:ilvl w:val="0"/>
          <w:numId w:val="3"/>
        </w:numPr>
        <w:jc w:val="both"/>
        <w:rPr>
          <w:rFonts w:ascii="Arial" w:hAnsi="Arial" w:cs="Arial"/>
        </w:rPr>
      </w:pPr>
      <w:r w:rsidRPr="00D715DB">
        <w:rPr>
          <w:rFonts w:ascii="Arial" w:hAnsi="Arial" w:cs="Arial"/>
        </w:rPr>
        <w:t xml:space="preserve">The reason for the application and the nature of the project. </w:t>
      </w:r>
    </w:p>
    <w:p w14:paraId="7B09B5BF" w14:textId="77777777" w:rsidR="005F7087" w:rsidRPr="00D715DB" w:rsidRDefault="005F7087" w:rsidP="00D715DB">
      <w:pPr>
        <w:numPr>
          <w:ilvl w:val="0"/>
          <w:numId w:val="3"/>
        </w:numPr>
        <w:jc w:val="both"/>
        <w:rPr>
          <w:rFonts w:ascii="Arial" w:hAnsi="Arial" w:cs="Arial"/>
        </w:rPr>
      </w:pPr>
      <w:r w:rsidRPr="00D715DB">
        <w:rPr>
          <w:rFonts w:ascii="Arial" w:hAnsi="Arial" w:cs="Arial"/>
        </w:rPr>
        <w:t xml:space="preserve">Any special circumstance, e.g. home life, disability, disadvantage, etc. </w:t>
      </w:r>
    </w:p>
    <w:p w14:paraId="3E8E62D6" w14:textId="77777777" w:rsidR="005F7087" w:rsidRPr="00D715DB" w:rsidRDefault="005F7087" w:rsidP="00D715DB">
      <w:pPr>
        <w:numPr>
          <w:ilvl w:val="0"/>
          <w:numId w:val="3"/>
        </w:numPr>
        <w:jc w:val="both"/>
        <w:rPr>
          <w:rFonts w:ascii="Arial" w:hAnsi="Arial" w:cs="Arial"/>
        </w:rPr>
      </w:pPr>
      <w:r w:rsidRPr="00D715DB">
        <w:rPr>
          <w:rFonts w:ascii="Arial" w:hAnsi="Arial" w:cs="Arial"/>
        </w:rPr>
        <w:t xml:space="preserve">Quality of application, bearing in mind the ability of the applicant. </w:t>
      </w:r>
    </w:p>
    <w:p w14:paraId="77728EB8" w14:textId="77777777" w:rsidR="002819AB" w:rsidRDefault="005F7087" w:rsidP="00D715DB">
      <w:pPr>
        <w:numPr>
          <w:ilvl w:val="0"/>
          <w:numId w:val="3"/>
        </w:numPr>
        <w:jc w:val="both"/>
        <w:rPr>
          <w:rFonts w:ascii="Arial" w:hAnsi="Arial" w:cs="Arial"/>
        </w:rPr>
      </w:pPr>
      <w:r w:rsidRPr="00D715DB">
        <w:rPr>
          <w:rFonts w:ascii="Arial" w:hAnsi="Arial" w:cs="Arial"/>
        </w:rPr>
        <w:t>Fair distribution of awards to obtain a balance, e.g. type of adventure, gender, minorities, age, etc.</w:t>
      </w:r>
    </w:p>
    <w:p w14:paraId="00DA2707" w14:textId="77777777" w:rsidR="005F7087" w:rsidRDefault="005F7087" w:rsidP="002819AB">
      <w:pPr>
        <w:jc w:val="both"/>
        <w:rPr>
          <w:rFonts w:ascii="Arial" w:hAnsi="Arial" w:cs="Arial"/>
        </w:rPr>
      </w:pPr>
      <w:r w:rsidRPr="00D715DB">
        <w:rPr>
          <w:rFonts w:ascii="Arial" w:hAnsi="Arial" w:cs="Arial"/>
        </w:rPr>
        <w:t xml:space="preserve"> </w:t>
      </w:r>
    </w:p>
    <w:p w14:paraId="4C17E686" w14:textId="77777777" w:rsidR="002819AB" w:rsidRPr="002819AB" w:rsidRDefault="002819AB" w:rsidP="002819AB">
      <w:pPr>
        <w:jc w:val="both"/>
        <w:rPr>
          <w:rFonts w:ascii="Arial" w:hAnsi="Arial" w:cs="Arial"/>
          <w:b/>
          <w:bCs/>
        </w:rPr>
      </w:pPr>
      <w:r w:rsidRPr="002819AB">
        <w:rPr>
          <w:rFonts w:ascii="Arial" w:hAnsi="Arial" w:cs="Arial"/>
          <w:b/>
          <w:bCs/>
        </w:rPr>
        <w:t>How to Apply</w:t>
      </w:r>
    </w:p>
    <w:p w14:paraId="4BF37840" w14:textId="77777777" w:rsidR="002819AB" w:rsidRPr="00D715DB" w:rsidRDefault="002819AB" w:rsidP="002819AB">
      <w:pPr>
        <w:jc w:val="both"/>
        <w:rPr>
          <w:rFonts w:ascii="Arial" w:hAnsi="Arial" w:cs="Arial"/>
        </w:rPr>
      </w:pPr>
      <w:r>
        <w:rPr>
          <w:rFonts w:ascii="Arial" w:hAnsi="Arial" w:cs="Arial"/>
        </w:rPr>
        <w:t xml:space="preserve">Applications </w:t>
      </w:r>
      <w:r w:rsidR="000B7528">
        <w:rPr>
          <w:rFonts w:ascii="Arial" w:hAnsi="Arial" w:cs="Arial"/>
        </w:rPr>
        <w:t xml:space="preserve">should be </w:t>
      </w:r>
      <w:r>
        <w:rPr>
          <w:rFonts w:ascii="Arial" w:hAnsi="Arial" w:cs="Arial"/>
        </w:rPr>
        <w:t>made</w:t>
      </w:r>
      <w:r w:rsidR="000B7528">
        <w:rPr>
          <w:rFonts w:ascii="Arial" w:hAnsi="Arial" w:cs="Arial"/>
        </w:rPr>
        <w:t xml:space="preserve"> </w:t>
      </w:r>
      <w:r w:rsidR="000B7528" w:rsidRPr="000B7528">
        <w:rPr>
          <w:rFonts w:ascii="Arial" w:hAnsi="Arial" w:cs="Arial"/>
          <w:b/>
          <w:bCs/>
        </w:rPr>
        <w:t>electronically</w:t>
      </w:r>
      <w:r>
        <w:rPr>
          <w:rFonts w:ascii="Arial" w:hAnsi="Arial" w:cs="Arial"/>
        </w:rPr>
        <w:t xml:space="preserve"> to YET</w:t>
      </w:r>
      <w:r w:rsidR="006472F9">
        <w:rPr>
          <w:rFonts w:ascii="Arial" w:hAnsi="Arial" w:cs="Arial"/>
        </w:rPr>
        <w:t xml:space="preserve"> via the application </w:t>
      </w:r>
      <w:r w:rsidR="000B7528">
        <w:rPr>
          <w:rFonts w:ascii="Arial" w:hAnsi="Arial" w:cs="Arial"/>
        </w:rPr>
        <w:t>form (</w:t>
      </w:r>
      <w:r w:rsidR="006472F9">
        <w:rPr>
          <w:rFonts w:ascii="Arial" w:hAnsi="Arial" w:cs="Arial"/>
        </w:rPr>
        <w:t xml:space="preserve">see website) </w:t>
      </w:r>
      <w:r>
        <w:rPr>
          <w:rFonts w:ascii="Arial" w:hAnsi="Arial" w:cs="Arial"/>
        </w:rPr>
        <w:t xml:space="preserve"> and </w:t>
      </w:r>
      <w:r w:rsidR="006472F9">
        <w:rPr>
          <w:rFonts w:ascii="Arial" w:hAnsi="Arial" w:cs="Arial"/>
        </w:rPr>
        <w:t xml:space="preserve">those successful will be </w:t>
      </w:r>
      <w:r>
        <w:rPr>
          <w:rFonts w:ascii="Arial" w:hAnsi="Arial" w:cs="Arial"/>
        </w:rPr>
        <w:t xml:space="preserve"> allocated to one of the awards described </w:t>
      </w:r>
      <w:r w:rsidR="000B7528">
        <w:rPr>
          <w:rFonts w:ascii="Arial" w:hAnsi="Arial" w:cs="Arial"/>
        </w:rPr>
        <w:t>on the website</w:t>
      </w:r>
      <w:r>
        <w:rPr>
          <w:rFonts w:ascii="Arial" w:hAnsi="Arial" w:cs="Arial"/>
        </w:rPr>
        <w:t xml:space="preserve">. </w:t>
      </w:r>
    </w:p>
    <w:p w14:paraId="5658FED3" w14:textId="77777777" w:rsidR="005F7087" w:rsidRPr="00D715DB" w:rsidRDefault="005F7087" w:rsidP="00D715DB">
      <w:pPr>
        <w:jc w:val="both"/>
        <w:rPr>
          <w:rFonts w:ascii="Arial" w:hAnsi="Arial" w:cs="Arial"/>
        </w:rPr>
      </w:pPr>
    </w:p>
    <w:p w14:paraId="2F34BABF" w14:textId="2456F5C3" w:rsidR="00D715DB" w:rsidRDefault="00FF062F" w:rsidP="00B35DDA">
      <w:pPr>
        <w:jc w:val="right"/>
        <w:rPr>
          <w:rFonts w:ascii="Arial" w:hAnsi="Arial" w:cs="Arial"/>
        </w:rPr>
      </w:pPr>
      <w:r>
        <w:rPr>
          <w:rFonts w:ascii="Arial" w:hAnsi="Arial" w:cs="Arial"/>
        </w:rPr>
        <w:t>June</w:t>
      </w:r>
      <w:r w:rsidR="000B7528">
        <w:rPr>
          <w:rFonts w:ascii="Arial" w:hAnsi="Arial" w:cs="Arial"/>
        </w:rPr>
        <w:t xml:space="preserve"> 202</w:t>
      </w:r>
      <w:bookmarkEnd w:id="0"/>
      <w:r>
        <w:rPr>
          <w:rFonts w:ascii="Arial" w:hAnsi="Arial" w:cs="Arial"/>
        </w:rPr>
        <w:t>3</w:t>
      </w:r>
    </w:p>
    <w:p w14:paraId="14ECFFEA" w14:textId="77777777" w:rsidR="00A62B59" w:rsidRPr="00B35DDA" w:rsidRDefault="00000000" w:rsidP="00B35DDA">
      <w:pPr>
        <w:jc w:val="right"/>
        <w:rPr>
          <w:rFonts w:ascii="Arial" w:hAnsi="Arial" w:cs="Arial"/>
        </w:rPr>
      </w:pPr>
      <w:r>
        <w:rPr>
          <w:noProof/>
        </w:rPr>
        <w:lastRenderedPageBreak/>
        <w:pict w14:anchorId="63227545">
          <v:shapetype id="_x0000_t202" coordsize="21600,21600" o:spt="202" path="m,l,21600r21600,l21600,xe">
            <v:stroke joinstyle="miter"/>
            <v:path gradientshapeok="t" o:connecttype="rect"/>
          </v:shapetype>
          <v:shape id="Text Box 2" o:spid="_x0000_s1026" type="#_x0000_t202" style="position:absolute;left:0;text-align:left;margin-left:0;margin-top:14.25pt;width:406.75pt;height:177.3pt;z-index:1;visibility:visible;mso-height-percent:200;mso-wrap-distance-top:3.6pt;mso-wrap-distance-bottom:3.6pt;mso-position-horizontal:center;mso-height-percent:200;mso-width-relative:margin;mso-height-relative:margin" strokeweight="4.5pt">
            <v:textbox style="mso-fit-shape-to-text:t">
              <w:txbxContent>
                <w:p w14:paraId="3BF9B9EC" w14:textId="77777777" w:rsidR="00A62B59" w:rsidRDefault="00A62B59" w:rsidP="00A62B59">
                  <w:pPr>
                    <w:ind w:left="644"/>
                    <w:jc w:val="center"/>
                    <w:rPr>
                      <w:rFonts w:cs="Arial"/>
                      <w:b/>
                      <w:bCs/>
                    </w:rPr>
                  </w:pPr>
                  <w:r w:rsidRPr="00494671">
                    <w:rPr>
                      <w:rFonts w:cs="Arial"/>
                      <w:b/>
                      <w:bCs/>
                    </w:rPr>
                    <w:t>IM</w:t>
                  </w:r>
                  <w:r>
                    <w:rPr>
                      <w:rFonts w:cs="Arial"/>
                      <w:b/>
                      <w:bCs/>
                    </w:rPr>
                    <w:t>P</w:t>
                  </w:r>
                  <w:r w:rsidRPr="00494671">
                    <w:rPr>
                      <w:rFonts w:cs="Arial"/>
                      <w:b/>
                      <w:bCs/>
                    </w:rPr>
                    <w:t>ORTANT INFORMATION</w:t>
                  </w:r>
                </w:p>
                <w:p w14:paraId="765E751D" w14:textId="77777777" w:rsidR="00A62B59" w:rsidRDefault="00A62B59" w:rsidP="00A62B59">
                  <w:pPr>
                    <w:ind w:left="644"/>
                    <w:jc w:val="center"/>
                    <w:rPr>
                      <w:b/>
                      <w:bCs/>
                    </w:rPr>
                  </w:pPr>
                  <w:r>
                    <w:rPr>
                      <w:rFonts w:cs="Arial"/>
                      <w:b/>
                      <w:bCs/>
                      <w:i/>
                      <w:iCs/>
                    </w:rPr>
                    <w:br/>
                    <w:t>The making of grants through the YET Awards Scheme is made possible by the kind acts of benevolence of individuals and organisations keen to encourage and support youth exploration. The YET Awards Scheme is a mechanism by which applications for and the awarding of grants is managed. In deciding to whom grants are made, YET has not considered or evaluated the processes, systems or risk management of the Venture or Venture Provider with which the beneficiary is to travel, and the donation of the award alone does not confer a mark of evaluation on the Venture or its Provider.</w:t>
                  </w:r>
                </w:p>
                <w:p w14:paraId="20BFC655" w14:textId="77777777" w:rsidR="00A62B59" w:rsidRDefault="00A62B59"/>
              </w:txbxContent>
            </v:textbox>
            <w10:wrap type="square"/>
          </v:shape>
        </w:pict>
      </w:r>
    </w:p>
    <w:sectPr w:rsidR="00A62B59" w:rsidRPr="00B35D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449"/>
    <w:multiLevelType w:val="hybridMultilevel"/>
    <w:tmpl w:val="B96AD07E"/>
    <w:lvl w:ilvl="0" w:tplc="B9101D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6492D"/>
    <w:multiLevelType w:val="hybridMultilevel"/>
    <w:tmpl w:val="F18C2A10"/>
    <w:lvl w:ilvl="0" w:tplc="B9101D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7523EE"/>
    <w:multiLevelType w:val="hybridMultilevel"/>
    <w:tmpl w:val="2436B944"/>
    <w:lvl w:ilvl="0" w:tplc="B9101D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7618B"/>
    <w:multiLevelType w:val="multilevel"/>
    <w:tmpl w:val="95C06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70282B"/>
    <w:multiLevelType w:val="hybridMultilevel"/>
    <w:tmpl w:val="7F16EA56"/>
    <w:lvl w:ilvl="0" w:tplc="B9101D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9332522">
    <w:abstractNumId w:val="4"/>
  </w:num>
  <w:num w:numId="2" w16cid:durableId="637419864">
    <w:abstractNumId w:val="2"/>
  </w:num>
  <w:num w:numId="3" w16cid:durableId="254049170">
    <w:abstractNumId w:val="0"/>
  </w:num>
  <w:num w:numId="4" w16cid:durableId="1456484486">
    <w:abstractNumId w:val="1"/>
  </w:num>
  <w:num w:numId="5" w16cid:durableId="1222207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101"/>
    <w:rsid w:val="00017610"/>
    <w:rsid w:val="000B7528"/>
    <w:rsid w:val="001B1BC5"/>
    <w:rsid w:val="00204101"/>
    <w:rsid w:val="002433E9"/>
    <w:rsid w:val="00271BC5"/>
    <w:rsid w:val="002819AB"/>
    <w:rsid w:val="00446E5D"/>
    <w:rsid w:val="005F7087"/>
    <w:rsid w:val="006472F9"/>
    <w:rsid w:val="00686533"/>
    <w:rsid w:val="00832E0B"/>
    <w:rsid w:val="008570AB"/>
    <w:rsid w:val="00951781"/>
    <w:rsid w:val="00A358A0"/>
    <w:rsid w:val="00A62B59"/>
    <w:rsid w:val="00B35DDA"/>
    <w:rsid w:val="00BB136C"/>
    <w:rsid w:val="00D715DB"/>
    <w:rsid w:val="00E1713B"/>
    <w:rsid w:val="00E21508"/>
    <w:rsid w:val="00FF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FBF82C"/>
  <w15:chartTrackingRefBased/>
  <w15:docId w15:val="{AFC3733F-E62C-4789-9652-6EE62E12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8">
    <w:name w:val="style18"/>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customStyle="1" w:styleId="style14">
    <w:name w:val="style14"/>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
    <w:name w:val="Body Text"/>
    <w:basedOn w:val="Normal"/>
    <w:rPr>
      <w:rFonts w:ascii="Arial" w:hAnsi="Arial" w:cs="Arial"/>
      <w:sz w:val="20"/>
    </w:rPr>
  </w:style>
  <w:style w:type="paragraph" w:styleId="BodyText2">
    <w:name w:val="Body Text 2"/>
    <w:basedOn w:val="Normal"/>
    <w:pPr>
      <w:jc w:val="both"/>
    </w:pPr>
    <w:rPr>
      <w:sz w:val="28"/>
      <w:szCs w:val="28"/>
    </w:rPr>
  </w:style>
  <w:style w:type="paragraph" w:styleId="NormalWeb">
    <w:name w:val="Normal (Web)"/>
    <w:basedOn w:val="Normal"/>
    <w:uiPriority w:val="99"/>
    <w:unhideWhenUsed/>
    <w:rsid w:val="00D715DB"/>
    <w:pPr>
      <w:spacing w:before="100" w:beforeAutospacing="1" w:after="100" w:afterAutospacing="1"/>
    </w:pPr>
    <w:rPr>
      <w:lang w:eastAsia="en-GB"/>
    </w:rPr>
  </w:style>
  <w:style w:type="character" w:styleId="UnresolvedMention">
    <w:name w:val="Unresolved Mention"/>
    <w:uiPriority w:val="99"/>
    <w:semiHidden/>
    <w:unhideWhenUsed/>
    <w:rsid w:val="00647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Grants and Awards</vt:lpstr>
    </vt:vector>
  </TitlesOfParts>
  <Company>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and Awards</dc:title>
  <dc:subject/>
  <dc:creator> </dc:creator>
  <cp:keywords/>
  <dc:description/>
  <cp:lastModifiedBy>Paul Rignall</cp:lastModifiedBy>
  <cp:revision>3</cp:revision>
  <dcterms:created xsi:type="dcterms:W3CDTF">2022-11-24T22:11:00Z</dcterms:created>
  <dcterms:modified xsi:type="dcterms:W3CDTF">2023-06-16T19:38:00Z</dcterms:modified>
</cp:coreProperties>
</file>